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left="0" w:hanging="7480" w:hangingChars="1700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呼伦贝尔市</w:t>
      </w:r>
      <w:r>
        <w:rPr>
          <w:rFonts w:eastAsia="方正小标宋简体"/>
          <w:color w:val="000000"/>
          <w:sz w:val="44"/>
          <w:szCs w:val="44"/>
        </w:rPr>
        <w:t>事业单位印章刻制申请表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ind w:left="0" w:hanging="7480" w:hangingChars="1700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</w:p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37"/>
        <w:gridCol w:w="547"/>
        <w:gridCol w:w="825"/>
        <w:gridCol w:w="102"/>
        <w:gridCol w:w="728"/>
        <w:gridCol w:w="659"/>
        <w:gridCol w:w="647"/>
        <w:gridCol w:w="1019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10" w:type="dxa"/>
            <w:vMerge w:val="restart"/>
            <w:noWrap w:val="0"/>
            <w:textDirection w:val="tbRlV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事业单位信息</w:t>
            </w:r>
          </w:p>
        </w:tc>
        <w:tc>
          <w:tcPr>
            <w:tcW w:w="313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kern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10"/>
                <w:sz w:val="28"/>
                <w:szCs w:val="28"/>
              </w:rPr>
              <w:t>单   位   名   称</w:t>
            </w:r>
          </w:p>
        </w:tc>
        <w:tc>
          <w:tcPr>
            <w:tcW w:w="57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10" w:type="dxa"/>
            <w:vMerge w:val="continue"/>
            <w:noWrap w:val="0"/>
            <w:textDirection w:val="tbRlV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3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0"/>
                <w:sz w:val="28"/>
                <w:szCs w:val="28"/>
              </w:rPr>
              <w:t>统一社会信用代码</w:t>
            </w:r>
          </w:p>
        </w:tc>
        <w:tc>
          <w:tcPr>
            <w:tcW w:w="57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 定 代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表人信息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 办 人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    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刻章原因</w:t>
            </w:r>
          </w:p>
        </w:tc>
        <w:tc>
          <w:tcPr>
            <w:tcW w:w="795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单位新设立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单位更名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单位增挂牌子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单位合并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原印章损坏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原印章丢失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restart"/>
            <w:noWrap w:val="0"/>
            <w:textDirection w:val="tbRlV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拟刻印章信息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印章类别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印章名称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公章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noWrap w:val="0"/>
            <w:vAlign w:val="bottom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财务印章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noWrap w:val="0"/>
            <w:vAlign w:val="bottom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内设机构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印章</w:t>
            </w: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noWrap w:val="0"/>
            <w:vAlign w:val="bottom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noWrap w:val="0"/>
            <w:vAlign w:val="bottom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0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79" w:type="dxa"/>
            <w:gridSpan w:val="5"/>
            <w:noWrap w:val="0"/>
            <w:vAlign w:val="bottom"/>
          </w:tcPr>
          <w:p>
            <w:pPr>
              <w:spacing w:line="56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610" w:type="dxa"/>
            <w:noWrap w:val="0"/>
            <w:textDirection w:val="tbRlV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审核单位意见</w:t>
            </w:r>
          </w:p>
        </w:tc>
        <w:tc>
          <w:tcPr>
            <w:tcW w:w="4445" w:type="dxa"/>
            <w:gridSpan w:val="7"/>
            <w:noWrap w:val="0"/>
            <w:vAlign w:val="bottom"/>
          </w:tcPr>
          <w:p>
            <w:pPr>
              <w:spacing w:line="7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盖章：  </w:t>
            </w:r>
          </w:p>
          <w:p>
            <w:pPr>
              <w:spacing w:line="7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  <w:tc>
          <w:tcPr>
            <w:tcW w:w="4445" w:type="dxa"/>
            <w:gridSpan w:val="2"/>
            <w:noWrap w:val="0"/>
            <w:vAlign w:val="bottom"/>
          </w:tcPr>
          <w:p>
            <w:pPr>
              <w:spacing w:line="7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登记管理机关盖章：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700" w:lineRule="exact"/>
              <w:ind w:firstLine="2240" w:firstLineChars="8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8890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若涉及对原有印章的处置，登记管理机关按照格式注明具体处置情况；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印章损坏或遗失的，应附上在报刊上刊登的作废或遗失声明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此表涂改后无效。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</w:rPr>
        <w:t>此表一式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</w:rPr>
        <w:t>份，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  <w:lang w:eastAsia="zh-CN"/>
        </w:rPr>
        <w:t>主管部门、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</w:rPr>
        <w:t>登记管理机关、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  <w:lang w:eastAsia="zh-CN"/>
        </w:rPr>
        <w:t>事业单位</w:t>
      </w:r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</w:rPr>
        <w:t>各一份。背面复印法定代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4"/>
          <w:sz w:val="24"/>
          <w:szCs w:val="24"/>
        </w:rPr>
        <w:t>表人、经办人身份证。</w:t>
      </w:r>
    </w:p>
    <w:sectPr>
      <w:pgSz w:w="11906" w:h="16838"/>
      <w:pgMar w:top="1213" w:right="1800" w:bottom="1440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70CE"/>
    <w:rsid w:val="202878DC"/>
    <w:rsid w:val="720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2019-01-21T08:40:00Z</dcterms:created>
  <dc:creator>RAPHAEL</dc:creator>
  <cp:lastModifiedBy>RAPHAEL</cp:lastModifiedBy>
  <dcterms:modified xsi:type="dcterms:W3CDTF">2019-01-21T08:48:31Z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